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648" w:type="dxa"/>
        <w:tblLayout w:type="fixed"/>
      </w:tblPr>
      <w:tblGrid>
        <w:gridCol w:w="9648"/>
      </w:tblGrid>
      <w:tr>
        <w:tc>
          <w:tcPr>
            <w:tcW w:type="dxa" w:w="9648"/>
            <w:shd w:val="clear" w:color="auto" w:fill="0F4D3A"/>
          </w:tcPr>
          <w:p>
            <w:r>
              <w:rPr>
                <w:b/>
                <w:color w:val="FFFFFF"/>
                <w:sz w:val="22"/>
              </w:rPr>
              <w:t>OWLWISE · QUY TRÌNH MẪU CHO SME</w:t>
            </w:r>
          </w:p>
        </w:tc>
      </w:tr>
    </w:tbl>
    <w:p/>
    <w:p>
      <w:r>
        <w:rPr>
          <w:b/>
          <w:color w:val="1B1B1B"/>
          <w:sz w:val="48"/>
        </w:rPr>
        <w:t>Quy trình mua hàng cho SME</w:t>
      </w:r>
    </w:p>
    <w:p>
      <w:r>
        <w:rPr>
          <w:color w:val="6B675F"/>
        </w:rPr>
        <w:t>Sáu bước từ đề nghị mua đến thanh toán nhà cung cấp, có so sánh báo giá theo hạn mức, nhận hàng có kiểm và đối chiếu ba bên trước khi trả tiền.</w:t>
      </w:r>
    </w:p>
    <w:p/>
    <w:tbl>
      <w:tblPr>
        <w:tblStyle w:val="TableGrid"/>
        <w:jc w:val="center"/>
        <w:tblLook w:firstColumn="1" w:firstRow="1" w:lastColumn="0" w:lastRow="0" w:noHBand="0" w:noVBand="1" w:val="04A0"/>
        <w:tblW w:w="9648" w:type="dxa"/>
        <w:tblLayout w:type="fixed"/>
      </w:tblPr>
      <w:tblGrid>
        <w:gridCol w:w="2923"/>
        <w:gridCol w:w="6724"/>
      </w:tblGrid>
      <w:tr>
        <w:tc>
          <w:tcPr>
            <w:tcW w:type="dxa" w:w="2924"/>
            <w:shd w:val="clear" w:color="auto" w:fill="0F4D3A"/>
          </w:tcPr>
          <w:p>
            <w:r/>
            <w:r>
              <w:rPr>
                <w:b/>
                <w:color w:val="FFFFFF"/>
              </w:rPr>
              <w:t>Thông tin</w:t>
            </w:r>
          </w:p>
        </w:tc>
        <w:tc>
          <w:tcPr>
            <w:tcW w:type="dxa" w:w="6724"/>
            <w:shd w:val="clear" w:color="auto" w:fill="0F4D3A"/>
          </w:tcPr>
          <w:p>
            <w:r/>
            <w:r>
              <w:rPr>
                <w:b/>
                <w:color w:val="FFFFFF"/>
              </w:rPr>
              <w:t>Nội dung</w:t>
            </w:r>
          </w:p>
        </w:tc>
      </w:tr>
      <w:tr>
        <w:tc>
          <w:tcPr>
            <w:tcW w:type="dxa" w:w="2924"/>
            <w:shd w:val="clear" w:color="auto" w:fill="EEF4F1"/>
          </w:tcPr>
          <w:p>
            <w:r>
              <w:t>Mã quy trình</w:t>
            </w:r>
          </w:p>
        </w:tc>
        <w:tc>
          <w:tcPr>
            <w:tcW w:type="dxa" w:w="6724"/>
          </w:tcPr>
          <w:p>
            <w:r>
              <w:t>[QT-…]</w:t>
            </w:r>
          </w:p>
        </w:tc>
      </w:tr>
      <w:tr>
        <w:tc>
          <w:tcPr>
            <w:tcW w:type="dxa" w:w="2924"/>
            <w:shd w:val="clear" w:color="auto" w:fill="EEF4F1"/>
          </w:tcPr>
          <w:p>
            <w:r>
              <w:t>Phiên bản</w:t>
            </w:r>
          </w:p>
        </w:tc>
        <w:tc>
          <w:tcPr>
            <w:tcW w:type="dxa" w:w="6724"/>
          </w:tcPr>
          <w:p>
            <w:r>
              <w:t>1.0</w:t>
            </w:r>
          </w:p>
        </w:tc>
      </w:tr>
      <w:tr>
        <w:tc>
          <w:tcPr>
            <w:tcW w:type="dxa" w:w="2924"/>
            <w:shd w:val="clear" w:color="auto" w:fill="EEF4F1"/>
          </w:tcPr>
          <w:p>
            <w:r>
              <w:t>Phòng ban</w:t>
            </w:r>
          </w:p>
        </w:tc>
        <w:tc>
          <w:tcPr>
            <w:tcW w:type="dxa" w:w="6724"/>
          </w:tcPr>
          <w:p>
            <w:r>
              <w:t>Mua hàng</w:t>
            </w:r>
          </w:p>
        </w:tc>
      </w:tr>
      <w:tr>
        <w:tc>
          <w:tcPr>
            <w:tcW w:type="dxa" w:w="2924"/>
            <w:shd w:val="clear" w:color="auto" w:fill="EEF4F1"/>
          </w:tcPr>
          <w:p>
            <w:r>
              <w:t>Người chịu trách nhiệm</w:t>
            </w:r>
          </w:p>
        </w:tc>
        <w:tc>
          <w:tcPr>
            <w:tcW w:type="dxa" w:w="6724"/>
          </w:tcPr>
          <w:p>
            <w:r>
              <w:t>Người phụ trách mua hàng hoặc hành chính</w:t>
            </w:r>
          </w:p>
        </w:tc>
      </w:tr>
      <w:tr>
        <w:tc>
          <w:tcPr>
            <w:tcW w:type="dxa" w:w="2924"/>
            <w:shd w:val="clear" w:color="auto" w:fill="EEF4F1"/>
          </w:tcPr>
          <w:p>
            <w:r>
              <w:t>Phạm vi</w:t>
            </w:r>
          </w:p>
        </w:tc>
        <w:tc>
          <w:tcPr>
            <w:tcW w:type="dxa" w:w="6724"/>
          </w:tcPr>
          <w:p>
            <w:r>
              <w:t>Mua hàng hoá, vật tư, thiết bị và dịch vụ cho hoạt động của công ty</w:t>
            </w:r>
          </w:p>
        </w:tc>
      </w:tr>
      <w:tr>
        <w:tc>
          <w:tcPr>
            <w:tcW w:type="dxa" w:w="2924"/>
            <w:shd w:val="clear" w:color="auto" w:fill="EEF4F1"/>
          </w:tcPr>
          <w:p>
            <w:r>
              <w:t>Ngày hiệu lực</w:t>
            </w:r>
          </w:p>
        </w:tc>
        <w:tc>
          <w:tcPr>
            <w:tcW w:type="dxa" w:w="6724"/>
          </w:tcPr>
          <w:p>
            <w:r>
              <w:t>[ngày/tháng/năm]</w:t>
            </w:r>
          </w:p>
        </w:tc>
      </w:tr>
    </w:tbl>
    <w:p/>
    <w:p>
      <w:r>
        <w:rPr>
          <w:b/>
        </w:rPr>
        <w:t>Phê duyệt</w:t>
      </w:r>
    </w:p>
    <w:tbl>
      <w:tblPr>
        <w:tblStyle w:val="TableGrid"/>
        <w:jc w:val="center"/>
        <w:tblLook w:firstColumn="1" w:firstRow="1" w:lastColumn="0" w:lastRow="0" w:noHBand="0" w:noVBand="1" w:val="04A0"/>
        <w:tblW w:w="9648" w:type="dxa"/>
        <w:tblLayout w:type="fixed"/>
      </w:tblPr>
      <w:tblGrid>
        <w:gridCol w:w="2338"/>
        <w:gridCol w:w="2923"/>
        <w:gridCol w:w="2338"/>
        <w:gridCol w:w="2046"/>
      </w:tblGrid>
      <w:tr>
        <w:tc>
          <w:tcPr>
            <w:tcW w:type="dxa" w:w="2339"/>
            <w:shd w:val="clear" w:color="auto" w:fill="0F4D3A"/>
          </w:tcPr>
          <w:p>
            <w:r/>
            <w:r>
              <w:rPr>
                <w:b/>
                <w:color w:val="FFFFFF"/>
              </w:rPr>
              <w:t>Vai trò</w:t>
            </w:r>
          </w:p>
        </w:tc>
        <w:tc>
          <w:tcPr>
            <w:tcW w:type="dxa" w:w="2924"/>
            <w:shd w:val="clear" w:color="auto" w:fill="0F4D3A"/>
          </w:tcPr>
          <w:p>
            <w:r/>
            <w:r>
              <w:rPr>
                <w:b/>
                <w:color w:val="FFFFFF"/>
              </w:rPr>
              <w:t>Họ tên</w:t>
            </w:r>
          </w:p>
        </w:tc>
        <w:tc>
          <w:tcPr>
            <w:tcW w:type="dxa" w:w="2339"/>
            <w:shd w:val="clear" w:color="auto" w:fill="0F4D3A"/>
          </w:tcPr>
          <w:p>
            <w:r/>
            <w:r>
              <w:rPr>
                <w:b/>
                <w:color w:val="FFFFFF"/>
              </w:rPr>
              <w:t>Chữ ký</w:t>
            </w:r>
          </w:p>
        </w:tc>
        <w:tc>
          <w:tcPr>
            <w:tcW w:type="dxa" w:w="2047"/>
            <w:shd w:val="clear" w:color="auto" w:fill="0F4D3A"/>
          </w:tcPr>
          <w:p>
            <w:r/>
            <w:r>
              <w:rPr>
                <w:b/>
                <w:color w:val="FFFFFF"/>
              </w:rPr>
              <w:t>Ngày</w:t>
            </w:r>
          </w:p>
        </w:tc>
      </w:tr>
      <w:tr>
        <w:trPr>
          <w:trHeight w:val="648"/>
        </w:trPr>
        <w:tc>
          <w:tcPr>
            <w:tcW w:type="dxa" w:w="2339"/>
          </w:tcPr>
          <w:p>
            <w:r>
              <w:t>Người soạn</w:t>
            </w:r>
          </w:p>
        </w:tc>
        <w:tc>
          <w:tcPr>
            <w:tcW w:type="dxa" w:w="2924"/>
          </w:tcPr>
          <w:p>
            <w:r/>
          </w:p>
        </w:tc>
        <w:tc>
          <w:tcPr>
            <w:tcW w:type="dxa" w:w="2339"/>
          </w:tcPr>
          <w:p>
            <w:r/>
          </w:p>
        </w:tc>
        <w:tc>
          <w:tcPr>
            <w:tcW w:type="dxa" w:w="2047"/>
          </w:tcPr>
          <w:p>
            <w:r/>
          </w:p>
        </w:tc>
      </w:tr>
      <w:tr>
        <w:trPr>
          <w:trHeight w:val="648"/>
        </w:trPr>
        <w:tc>
          <w:tcPr>
            <w:tcW w:type="dxa" w:w="2339"/>
          </w:tcPr>
          <w:p>
            <w:r>
              <w:t>Người kiểm tra</w:t>
            </w:r>
          </w:p>
        </w:tc>
        <w:tc>
          <w:tcPr>
            <w:tcW w:type="dxa" w:w="2924"/>
          </w:tcPr>
          <w:p>
            <w:r/>
          </w:p>
        </w:tc>
        <w:tc>
          <w:tcPr>
            <w:tcW w:type="dxa" w:w="2339"/>
          </w:tcPr>
          <w:p>
            <w:r/>
          </w:p>
        </w:tc>
        <w:tc>
          <w:tcPr>
            <w:tcW w:type="dxa" w:w="2047"/>
          </w:tcPr>
          <w:p>
            <w:r/>
          </w:p>
        </w:tc>
      </w:tr>
      <w:tr>
        <w:trPr>
          <w:trHeight w:val="648"/>
        </w:trPr>
        <w:tc>
          <w:tcPr>
            <w:tcW w:type="dxa" w:w="2339"/>
          </w:tcPr>
          <w:p>
            <w:r>
              <w:t>Người phê duyệt</w:t>
            </w:r>
          </w:p>
        </w:tc>
        <w:tc>
          <w:tcPr>
            <w:tcW w:type="dxa" w:w="2924"/>
          </w:tcPr>
          <w:p>
            <w:r/>
          </w:p>
        </w:tc>
        <w:tc>
          <w:tcPr>
            <w:tcW w:type="dxa" w:w="2339"/>
          </w:tcPr>
          <w:p>
            <w:r/>
          </w:p>
        </w:tc>
        <w:tc>
          <w:tcPr>
            <w:tcW w:type="dxa" w:w="2047"/>
          </w:tcPr>
          <w:p>
            <w:r/>
          </w:p>
        </w:tc>
      </w:tr>
    </w:tbl>
    <w:p>
      <w:r>
        <w:br w:type="page"/>
      </w:r>
    </w:p>
    <w:p>
      <w:pPr>
        <w:pStyle w:val="Heading1"/>
      </w:pPr>
      <w:r>
        <w:t>1. Mục đích</w:t>
      </w:r>
    </w:p>
    <w:p>
      <w:r>
        <w:t>Mua đúng thứ cần, giá hợp lý, có chứng từ đủ để kế toán thanh toán và hạch toán.</w:t>
      </w:r>
    </w:p>
    <w:p>
      <w:pPr>
        <w:pStyle w:val="Heading1"/>
      </w:pPr>
      <w:r>
        <w:t>2. Phạm vi áp dụng</w:t>
      </w:r>
    </w:p>
    <w:p>
      <w:r>
        <w:t>Mua hàng hoá, vật tư, thiết bị và dịch vụ cho hoạt động của công ty.</w:t>
      </w:r>
    </w:p>
    <w:p>
      <w:pPr>
        <w:pStyle w:val="Heading1"/>
      </w:pPr>
      <w:r>
        <w:t>3. Vai trò và trách nhiệm</w:t>
      </w:r>
    </w:p>
    <w:tbl>
      <w:tblPr>
        <w:tblStyle w:val="TableGrid"/>
        <w:jc w:val="center"/>
        <w:tblLook w:firstColumn="1" w:firstRow="1" w:lastColumn="0" w:lastRow="0" w:noHBand="0" w:noVBand="1" w:val="04A0"/>
        <w:tblW w:w="9648" w:type="dxa"/>
        <w:tblLayout w:type="fixed"/>
      </w:tblPr>
      <w:tblGrid>
        <w:gridCol w:w="3659"/>
        <w:gridCol w:w="998"/>
        <w:gridCol w:w="998"/>
        <w:gridCol w:w="998"/>
        <w:gridCol w:w="998"/>
        <w:gridCol w:w="998"/>
        <w:gridCol w:w="998"/>
      </w:tblGrid>
      <w:tr>
        <w:tc>
          <w:tcPr>
            <w:tcW w:type="dxa" w:w="3660"/>
            <w:shd w:val="clear" w:color="auto" w:fill="0F4D3A"/>
          </w:tcPr>
          <w:p>
            <w:r/>
            <w:r>
              <w:rPr>
                <w:b/>
                <w:color w:val="FFFFFF"/>
              </w:rPr>
              <w:t>Vai trò</w:t>
            </w:r>
          </w:p>
        </w:tc>
        <w:tc>
          <w:tcPr>
            <w:tcW w:type="dxa" w:w="998"/>
            <w:shd w:val="clear" w:color="auto" w:fill="0F4D3A"/>
          </w:tcPr>
          <w:p>
            <w:r/>
            <w:r>
              <w:rPr>
                <w:b/>
                <w:color w:val="FFFFFF"/>
              </w:rPr>
              <w:t>B1</w:t>
            </w:r>
          </w:p>
        </w:tc>
        <w:tc>
          <w:tcPr>
            <w:tcW w:type="dxa" w:w="998"/>
            <w:shd w:val="clear" w:color="auto" w:fill="0F4D3A"/>
          </w:tcPr>
          <w:p>
            <w:r/>
            <w:r>
              <w:rPr>
                <w:b/>
                <w:color w:val="FFFFFF"/>
              </w:rPr>
              <w:t>B2</w:t>
            </w:r>
          </w:p>
        </w:tc>
        <w:tc>
          <w:tcPr>
            <w:tcW w:type="dxa" w:w="998"/>
            <w:shd w:val="clear" w:color="auto" w:fill="0F4D3A"/>
          </w:tcPr>
          <w:p>
            <w:r/>
            <w:r>
              <w:rPr>
                <w:b/>
                <w:color w:val="FFFFFF"/>
              </w:rPr>
              <w:t>B3</w:t>
            </w:r>
          </w:p>
        </w:tc>
        <w:tc>
          <w:tcPr>
            <w:tcW w:type="dxa" w:w="998"/>
            <w:shd w:val="clear" w:color="auto" w:fill="0F4D3A"/>
          </w:tcPr>
          <w:p>
            <w:r/>
            <w:r>
              <w:rPr>
                <w:b/>
                <w:color w:val="FFFFFF"/>
              </w:rPr>
              <w:t>B4</w:t>
            </w:r>
          </w:p>
        </w:tc>
        <w:tc>
          <w:tcPr>
            <w:tcW w:type="dxa" w:w="998"/>
            <w:shd w:val="clear" w:color="auto" w:fill="0F4D3A"/>
          </w:tcPr>
          <w:p>
            <w:r/>
            <w:r>
              <w:rPr>
                <w:b/>
                <w:color w:val="FFFFFF"/>
              </w:rPr>
              <w:t>B5</w:t>
            </w:r>
          </w:p>
        </w:tc>
        <w:tc>
          <w:tcPr>
            <w:tcW w:type="dxa" w:w="998"/>
            <w:shd w:val="clear" w:color="auto" w:fill="0F4D3A"/>
          </w:tcPr>
          <w:p>
            <w:r/>
            <w:r>
              <w:rPr>
                <w:b/>
                <w:color w:val="FFFFFF"/>
              </w:rPr>
              <w:t>B6</w:t>
            </w:r>
          </w:p>
        </w:tc>
      </w:tr>
      <w:tr>
        <w:tc>
          <w:tcPr>
            <w:tcW w:type="dxa" w:w="3660"/>
          </w:tcPr>
          <w:p>
            <w:r>
              <w:t>Bộ phận cần mua</w:t>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r>
        <w:tc>
          <w:tcPr>
            <w:tcW w:type="dxa" w:w="3660"/>
          </w:tcPr>
          <w:p>
            <w:r>
              <w:t>Người phụ trách mua hàng</w:t>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p>
        </w:tc>
      </w:tr>
      <w:tr>
        <w:tc>
          <w:tcPr>
            <w:tcW w:type="dxa" w:w="3660"/>
          </w:tcPr>
          <w:p>
            <w:r>
              <w:t>Người duyệt theo hạn mức</w:t>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c>
          <w:tcPr>
            <w:tcW w:type="dxa" w:w="998"/>
          </w:tcPr>
          <w:p>
            <w:pPr>
              <w:jc w:val="center"/>
            </w:pPr>
            <w:r/>
          </w:p>
        </w:tc>
        <w:tc>
          <w:tcPr>
            <w:tcW w:type="dxa" w:w="998"/>
          </w:tcPr>
          <w:p>
            <w:pPr>
              <w:jc w:val="center"/>
            </w:pPr>
            <w:r/>
          </w:p>
        </w:tc>
      </w:tr>
      <w:tr>
        <w:tc>
          <w:tcPr>
            <w:tcW w:type="dxa" w:w="3660"/>
          </w:tcPr>
          <w:p>
            <w:r>
              <w:t>Kho</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c>
          <w:tcPr>
            <w:tcW w:type="dxa" w:w="998"/>
          </w:tcPr>
          <w:p>
            <w:pPr>
              <w:jc w:val="center"/>
            </w:pPr>
            <w:r/>
          </w:p>
        </w:tc>
      </w:tr>
      <w:tr>
        <w:tc>
          <w:tcPr>
            <w:tcW w:type="dxa" w:w="3660"/>
          </w:tcPr>
          <w:p>
            <w:r>
              <w:t>Kế toán</w:t>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p>
        </w:tc>
        <w:tc>
          <w:tcPr>
            <w:tcW w:type="dxa" w:w="998"/>
          </w:tcPr>
          <w:p>
            <w:pPr>
              <w:jc w:val="center"/>
            </w:pPr>
            <w:r>
              <w:t>●</w:t>
            </w:r>
          </w:p>
        </w:tc>
      </w:tr>
    </w:tbl>
    <w:p>
      <w:r>
        <w:rPr>
          <w:i/>
          <w:color w:val="6B675F"/>
        </w:rPr>
        <w:t>● chịu trách nhiệm chính   ○ tham gia   B1, B2… là các bước ở mục 5.</w:t>
      </w:r>
    </w:p>
    <w:p>
      <w:r>
        <w:br w:type="page"/>
      </w:r>
    </w:p>
    <w:p>
      <w:pPr>
        <w:pStyle w:val="Heading1"/>
      </w:pPr>
      <w:r>
        <w:t>4. Lưu đồ</w:t>
      </w:r>
    </w:p>
    <w:p>
      <w:pPr>
        <w:jc w:val="center"/>
      </w:pPr>
      <w:r>
        <w:drawing>
          <wp:inline xmlns:a="http://schemas.openxmlformats.org/drawingml/2006/main" xmlns:pic="http://schemas.openxmlformats.org/drawingml/2006/picture">
            <wp:extent cx="6035040" cy="3726022"/>
            <wp:docPr id="1" name="Picture 1"/>
            <wp:cNvGraphicFramePr>
              <a:graphicFrameLocks noChangeAspect="1"/>
            </wp:cNvGraphicFramePr>
            <a:graphic>
              <a:graphicData uri="http://schemas.openxmlformats.org/drawingml/2006/picture">
                <pic:pic>
                  <pic:nvPicPr>
                    <pic:cNvPr id="0" name="quy-trinh-mua-hang.png"/>
                    <pic:cNvPicPr/>
                  </pic:nvPicPr>
                  <pic:blipFill>
                    <a:blip r:embed="rId11"/>
                    <a:stretch>
                      <a:fillRect/>
                    </a:stretch>
                  </pic:blipFill>
                  <pic:spPr>
                    <a:xfrm>
                      <a:off x="0" y="0"/>
                      <a:ext cx="6035040" cy="3726022"/>
                    </a:xfrm>
                    <a:prstGeom prst="rect"/>
                  </pic:spPr>
                </pic:pic>
              </a:graphicData>
            </a:graphic>
          </wp:inline>
        </w:drawing>
      </w:r>
    </w:p>
    <w:p>
      <w:r>
        <w:rPr>
          <w:i/>
          <w:color w:val="6B675F"/>
        </w:rPr>
        <w:t>Mỗi cột là một vai trò. Ô có viền là bước do vai trò đó chịu trách nhiệm chính; vòng tròn là vai trò tham gia.</w:t>
      </w:r>
    </w:p>
    <w:p>
      <w:r>
        <w:br w:type="page"/>
      </w:r>
    </w:p>
    <w:p>
      <w:pPr>
        <w:pStyle w:val="Heading1"/>
      </w:pPr>
      <w:r>
        <w:t>5. Các bước thực hiện</w:t>
      </w:r>
    </w:p>
    <w:tbl>
      <w:tblPr>
        <w:tblStyle w:val="TableGrid"/>
        <w:jc w:val="center"/>
        <w:tblLook w:firstColumn="1" w:firstRow="1" w:lastColumn="0" w:lastRow="0" w:noHBand="0" w:noVBand="1" w:val="04A0"/>
        <w:tblW w:w="9648" w:type="dxa"/>
        <w:tblLayout w:type="fixed"/>
      </w:tblPr>
      <w:tblGrid>
        <w:gridCol w:w="432"/>
        <w:gridCol w:w="1728"/>
        <w:gridCol w:w="1584"/>
        <w:gridCol w:w="3024"/>
        <w:gridCol w:w="1584"/>
        <w:gridCol w:w="1296"/>
      </w:tblGrid>
      <w:tr>
        <w:tc>
          <w:tcPr>
            <w:tcW w:type="dxa" w:w="432"/>
            <w:shd w:val="clear" w:color="auto" w:fill="0F4D3A"/>
          </w:tcPr>
          <w:p>
            <w:r/>
            <w:r>
              <w:rPr>
                <w:b/>
                <w:color w:val="FFFFFF"/>
              </w:rPr>
              <w:t>#</w:t>
            </w:r>
          </w:p>
        </w:tc>
        <w:tc>
          <w:tcPr>
            <w:tcW w:type="dxa" w:w="1728"/>
            <w:shd w:val="clear" w:color="auto" w:fill="0F4D3A"/>
          </w:tcPr>
          <w:p>
            <w:r/>
            <w:r>
              <w:rPr>
                <w:b/>
                <w:color w:val="FFFFFF"/>
              </w:rPr>
              <w:t>Bước</w:t>
            </w:r>
          </w:p>
        </w:tc>
        <w:tc>
          <w:tcPr>
            <w:tcW w:type="dxa" w:w="1584"/>
            <w:shd w:val="clear" w:color="auto" w:fill="0F4D3A"/>
          </w:tcPr>
          <w:p>
            <w:r/>
            <w:r>
              <w:rPr>
                <w:b/>
                <w:color w:val="FFFFFF"/>
              </w:rPr>
              <w:t>Ai làm</w:t>
            </w:r>
          </w:p>
        </w:tc>
        <w:tc>
          <w:tcPr>
            <w:tcW w:type="dxa" w:w="3024"/>
            <w:shd w:val="clear" w:color="auto" w:fill="0F4D3A"/>
          </w:tcPr>
          <w:p>
            <w:r/>
            <w:r>
              <w:rPr>
                <w:b/>
                <w:color w:val="FFFFFF"/>
              </w:rPr>
              <w:t>Làm gì</w:t>
            </w:r>
          </w:p>
        </w:tc>
        <w:tc>
          <w:tcPr>
            <w:tcW w:type="dxa" w:w="1584"/>
            <w:shd w:val="clear" w:color="auto" w:fill="0F4D3A"/>
          </w:tcPr>
          <w:p>
            <w:r/>
            <w:r>
              <w:rPr>
                <w:b/>
                <w:color w:val="FFFFFF"/>
              </w:rPr>
              <w:t>Đầu ra</w:t>
            </w:r>
          </w:p>
        </w:tc>
        <w:tc>
          <w:tcPr>
            <w:tcW w:type="dxa" w:w="1296"/>
            <w:shd w:val="clear" w:color="auto" w:fill="0F4D3A"/>
          </w:tcPr>
          <w:p>
            <w:r/>
            <w:r>
              <w:rPr>
                <w:b/>
                <w:color w:val="FFFFFF"/>
              </w:rPr>
              <w:t>Thời hạn</w:t>
            </w:r>
          </w:p>
        </w:tc>
      </w:tr>
      <w:tr>
        <w:tc>
          <w:tcPr>
            <w:tcW w:type="dxa" w:w="432"/>
          </w:tcPr>
          <w:p>
            <w:pPr>
              <w:jc w:val="center"/>
            </w:pPr>
            <w:r>
              <w:t>1</w:t>
            </w:r>
          </w:p>
        </w:tc>
        <w:tc>
          <w:tcPr>
            <w:tcW w:type="dxa" w:w="1728"/>
          </w:tcPr>
          <w:p>
            <w:r>
              <w:t>Đề nghị mua</w:t>
            </w:r>
          </w:p>
        </w:tc>
        <w:tc>
          <w:tcPr>
            <w:tcW w:type="dxa" w:w="1584"/>
          </w:tcPr>
          <w:p>
            <w:r>
              <w:t>Bộ phận cần mua</w:t>
            </w:r>
          </w:p>
        </w:tc>
        <w:tc>
          <w:tcPr>
            <w:tcW w:type="dxa" w:w="3024"/>
          </w:tcPr>
          <w:p>
            <w:r>
              <w:t>Ghi thứ cần mua, số lượng, quy cách, ngày cần, khoản ngân sách</w:t>
            </w:r>
          </w:p>
        </w:tc>
        <w:tc>
          <w:tcPr>
            <w:tcW w:type="dxa" w:w="1584"/>
          </w:tcPr>
          <w:p>
            <w:r>
              <w:t>Phiếu đề nghị mua</w:t>
            </w:r>
          </w:p>
        </w:tc>
        <w:tc>
          <w:tcPr>
            <w:tcW w:type="dxa" w:w="1296"/>
          </w:tcPr>
          <w:p>
            <w:r>
              <w:t>Ngày 1</w:t>
            </w:r>
          </w:p>
        </w:tc>
      </w:tr>
      <w:tr>
        <w:tc>
          <w:tcPr>
            <w:tcW w:type="dxa" w:w="432"/>
          </w:tcPr>
          <w:p>
            <w:pPr>
              <w:jc w:val="center"/>
            </w:pPr>
            <w:r>
              <w:t>2</w:t>
            </w:r>
          </w:p>
        </w:tc>
        <w:tc>
          <w:tcPr>
            <w:tcW w:type="dxa" w:w="1728"/>
          </w:tcPr>
          <w:p>
            <w:r>
              <w:t>Lấy báo giá</w:t>
            </w:r>
          </w:p>
        </w:tc>
        <w:tc>
          <w:tcPr>
            <w:tcW w:type="dxa" w:w="1584"/>
          </w:tcPr>
          <w:p>
            <w:r>
              <w:t>Người phụ trách mua hàng</w:t>
            </w:r>
          </w:p>
        </w:tc>
        <w:tc>
          <w:tcPr>
            <w:tcW w:type="dxa" w:w="3024"/>
          </w:tcPr>
          <w:p>
            <w:r>
              <w:t>Khoản nhỏ một báo giá; từ hạn mức công ty đặt ra trở lên lấy ít nhất ba báo giá</w:t>
            </w:r>
          </w:p>
        </w:tc>
        <w:tc>
          <w:tcPr>
            <w:tcW w:type="dxa" w:w="1584"/>
          </w:tcPr>
          <w:p>
            <w:r>
              <w:t>Các báo giá</w:t>
            </w:r>
          </w:p>
        </w:tc>
        <w:tc>
          <w:tcPr>
            <w:tcW w:type="dxa" w:w="1296"/>
          </w:tcPr>
          <w:p>
            <w:r>
              <w:t>Trong 3 ngày</w:t>
            </w:r>
          </w:p>
        </w:tc>
      </w:tr>
      <w:tr>
        <w:tc>
          <w:tcPr>
            <w:tcW w:type="dxa" w:w="432"/>
          </w:tcPr>
          <w:p>
            <w:pPr>
              <w:jc w:val="center"/>
            </w:pPr>
            <w:r>
              <w:t>3</w:t>
            </w:r>
          </w:p>
        </w:tc>
        <w:tc>
          <w:tcPr>
            <w:tcW w:type="dxa" w:w="1728"/>
          </w:tcPr>
          <w:p>
            <w:r>
              <w:t>So sánh và duyệt</w:t>
            </w:r>
          </w:p>
        </w:tc>
        <w:tc>
          <w:tcPr>
            <w:tcW w:type="dxa" w:w="1584"/>
          </w:tcPr>
          <w:p>
            <w:r>
              <w:t>Người duyệt theo hạn mức</w:t>
            </w:r>
          </w:p>
        </w:tc>
        <w:tc>
          <w:tcPr>
            <w:tcW w:type="dxa" w:w="3024"/>
          </w:tcPr>
          <w:p>
            <w:r>
              <w:t>So giá đã gồm thuế, thời gian giao, bảo hành, điều kiện thanh toán; chọn và duyệt</w:t>
            </w:r>
          </w:p>
        </w:tc>
        <w:tc>
          <w:tcPr>
            <w:tcW w:type="dxa" w:w="1584"/>
          </w:tcPr>
          <w:p>
            <w:r>
              <w:t>Bảng so sánh đã duyệt</w:t>
            </w:r>
          </w:p>
        </w:tc>
        <w:tc>
          <w:tcPr>
            <w:tcW w:type="dxa" w:w="1296"/>
          </w:tcPr>
          <w:p>
            <w:r>
              <w:t>Trong 2 ngày</w:t>
            </w:r>
          </w:p>
        </w:tc>
      </w:tr>
      <w:tr>
        <w:tc>
          <w:tcPr>
            <w:tcW w:type="dxa" w:w="432"/>
          </w:tcPr>
          <w:p>
            <w:pPr>
              <w:jc w:val="center"/>
            </w:pPr>
            <w:r>
              <w:t>4</w:t>
            </w:r>
          </w:p>
        </w:tc>
        <w:tc>
          <w:tcPr>
            <w:tcW w:type="dxa" w:w="1728"/>
          </w:tcPr>
          <w:p>
            <w:r>
              <w:t>Đặt hàng</w:t>
            </w:r>
          </w:p>
        </w:tc>
        <w:tc>
          <w:tcPr>
            <w:tcW w:type="dxa" w:w="1584"/>
          </w:tcPr>
          <w:p>
            <w:r>
              <w:t>Người phụ trách mua hàng</w:t>
            </w:r>
          </w:p>
        </w:tc>
        <w:tc>
          <w:tcPr>
            <w:tcW w:type="dxa" w:w="3024"/>
          </w:tcPr>
          <w:p>
            <w:r>
              <w:t>Gửi đơn đặt hàng hoặc ký hợp đồng, ghi rõ thông tin xuất hoá đơn</w:t>
            </w:r>
          </w:p>
        </w:tc>
        <w:tc>
          <w:tcPr>
            <w:tcW w:type="dxa" w:w="1584"/>
          </w:tcPr>
          <w:p>
            <w:r>
              <w:t>Đơn đặt hàng hoặc hợp đồng</w:t>
            </w:r>
          </w:p>
        </w:tc>
        <w:tc>
          <w:tcPr>
            <w:tcW w:type="dxa" w:w="1296"/>
          </w:tcPr>
          <w:p>
            <w:r>
              <w:t>Ngay sau khi duyệt</w:t>
            </w:r>
          </w:p>
        </w:tc>
      </w:tr>
      <w:tr>
        <w:tc>
          <w:tcPr>
            <w:tcW w:type="dxa" w:w="432"/>
          </w:tcPr>
          <w:p>
            <w:pPr>
              <w:jc w:val="center"/>
            </w:pPr>
            <w:r>
              <w:t>5</w:t>
            </w:r>
          </w:p>
        </w:tc>
        <w:tc>
          <w:tcPr>
            <w:tcW w:type="dxa" w:w="1728"/>
          </w:tcPr>
          <w:p>
            <w:r>
              <w:t>Nhận và kiểm hàng</w:t>
            </w:r>
          </w:p>
        </w:tc>
        <w:tc>
          <w:tcPr>
            <w:tcW w:type="dxa" w:w="1584"/>
          </w:tcPr>
          <w:p>
            <w:r>
              <w:t>Bộ phận cần mua hoặc kho</w:t>
            </w:r>
          </w:p>
        </w:tc>
        <w:tc>
          <w:tcPr>
            <w:tcW w:type="dxa" w:w="3024"/>
          </w:tcPr>
          <w:p>
            <w:r>
              <w:t>Kiểm số lượng, quy cách, tình trạng; ghi chênh lệch nếu có</w:t>
            </w:r>
          </w:p>
        </w:tc>
        <w:tc>
          <w:tcPr>
            <w:tcW w:type="dxa" w:w="1584"/>
          </w:tcPr>
          <w:p>
            <w:r>
              <w:t>Biên bản nhận hàng</w:t>
            </w:r>
          </w:p>
        </w:tc>
        <w:tc>
          <w:tcPr>
            <w:tcW w:type="dxa" w:w="1296"/>
          </w:tcPr>
          <w:p>
            <w:r>
              <w:t>Ngày giao</w:t>
            </w:r>
          </w:p>
        </w:tc>
      </w:tr>
      <w:tr>
        <w:tc>
          <w:tcPr>
            <w:tcW w:type="dxa" w:w="432"/>
          </w:tcPr>
          <w:p>
            <w:pPr>
              <w:jc w:val="center"/>
            </w:pPr>
            <w:r>
              <w:t>6</w:t>
            </w:r>
          </w:p>
        </w:tc>
        <w:tc>
          <w:tcPr>
            <w:tcW w:type="dxa" w:w="1728"/>
          </w:tcPr>
          <w:p>
            <w:r>
              <w:t>Đối chiếu và thanh toán</w:t>
            </w:r>
          </w:p>
        </w:tc>
        <w:tc>
          <w:tcPr>
            <w:tcW w:type="dxa" w:w="1584"/>
          </w:tcPr>
          <w:p>
            <w:r>
              <w:t>Kế toán</w:t>
            </w:r>
          </w:p>
        </w:tc>
        <w:tc>
          <w:tcPr>
            <w:tcW w:type="dxa" w:w="3024"/>
          </w:tcPr>
          <w:p>
            <w:r>
              <w:t>Đối chiếu đơn đặt hàng, biên bản nhận hàng và hoá đơn; khớp cả ba mới đưa vào đợt chi</w:t>
            </w:r>
          </w:p>
        </w:tc>
        <w:tc>
          <w:tcPr>
            <w:tcW w:type="dxa" w:w="1584"/>
          </w:tcPr>
          <w:p>
            <w:r>
              <w:t>Đề nghị chi đủ chứng từ</w:t>
            </w:r>
          </w:p>
        </w:tc>
        <w:tc>
          <w:tcPr>
            <w:tcW w:type="dxa" w:w="1296"/>
          </w:tcPr>
          <w:p>
            <w:r>
              <w:t>Theo hạn thanh toán</w:t>
            </w:r>
          </w:p>
        </w:tc>
      </w:tr>
    </w:tbl>
    <w:p>
      <w:pPr>
        <w:pStyle w:val="Heading1"/>
      </w:pPr>
      <w:r>
        <w:t>6. Chỉ số đo hiệu quả quy trình</w:t>
      </w:r>
    </w:p>
    <w:p>
      <w:pPr>
        <w:pStyle w:val="ListBullet"/>
      </w:pPr>
      <w:r>
        <w:t>Số ngày từ đề nghị mua đến khi nhận hàng</w:t>
      </w:r>
    </w:p>
    <w:p>
      <w:pPr>
        <w:pStyle w:val="ListBullet"/>
      </w:pPr>
      <w:r>
        <w:t>Tỷ lệ khoản mua có đủ ba chứng từ khớp nhau</w:t>
      </w:r>
    </w:p>
    <w:p>
      <w:pPr>
        <w:pStyle w:val="ListBullet"/>
      </w:pPr>
      <w:r>
        <w:t>Số lần mua gấp ngoài quy trình mỗi tháng</w:t>
      </w:r>
    </w:p>
    <w:p>
      <w:pPr>
        <w:pStyle w:val="Heading1"/>
      </w:pPr>
      <w:r>
        <w:t>7. Biểu mẫu đi kèm</w:t>
      </w:r>
    </w:p>
    <w:p>
      <w:pPr>
        <w:pStyle w:val="ListBullet"/>
      </w:pPr>
      <w:r>
        <w:t>Phiếu đề nghị mua (phụ lục)</w:t>
      </w:r>
    </w:p>
    <w:p>
      <w:pPr>
        <w:pStyle w:val="ListBullet"/>
      </w:pPr>
      <w:r>
        <w:t>Bảng so sánh báo giá (phụ lục)</w:t>
      </w:r>
    </w:p>
    <w:p>
      <w:pPr>
        <w:pStyle w:val="ListBullet"/>
      </w:pPr>
      <w:r>
        <w:t>Mẫu đơn đặt hàng</w:t>
      </w:r>
    </w:p>
    <w:p>
      <w:pPr>
        <w:pStyle w:val="ListBullet"/>
      </w:pPr>
      <w:r>
        <w:t>Biên bản nhận hàng</w:t>
      </w:r>
    </w:p>
    <w:p>
      <w:r>
        <w:br w:type="page"/>
      </w:r>
    </w:p>
    <w:p>
      <w:pPr>
        <w:pStyle w:val="Heading2"/>
      </w:pPr>
      <w:r>
        <w:t>Phụ lục 1</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PHIẾU ĐỀ NGHỊ MUA</w:t>
            </w:r>
          </w:p>
        </w:tc>
      </w:tr>
    </w:tbl>
    <w:tbl>
      <w:tblPr>
        <w:tblStyle w:val="TableGrid"/>
        <w:jc w:val="center"/>
        <w:tblLook w:firstColumn="1" w:firstRow="1" w:lastColumn="0" w:lastRow="0" w:noHBand="0" w:noVBand="1" w:val="04A0"/>
        <w:tblW w:w="9648" w:type="dxa"/>
        <w:tblLayout w:type="fixed"/>
      </w:tblPr>
      <w:tblGrid>
        <w:gridCol w:w="3362"/>
        <w:gridCol w:w="6285"/>
      </w:tblGrid>
      <w:tr>
        <w:tc>
          <w:tcPr>
            <w:tcW w:type="dxa" w:w="3362"/>
            <w:shd w:val="clear" w:color="auto" w:fill="0F4D3A"/>
          </w:tcPr>
          <w:p>
            <w:r/>
            <w:r>
              <w:rPr>
                <w:b/>
                <w:color w:val="FFFFFF"/>
              </w:rPr>
              <w:t>Mục</w:t>
            </w:r>
          </w:p>
        </w:tc>
        <w:tc>
          <w:tcPr>
            <w:tcW w:type="dxa" w:w="6286"/>
            <w:shd w:val="clear" w:color="auto" w:fill="0F4D3A"/>
          </w:tcPr>
          <w:p>
            <w:r/>
            <w:r>
              <w:rPr>
                <w:b/>
                <w:color w:val="FFFFFF"/>
              </w:rPr>
              <w:t>Nội dung</w:t>
            </w:r>
          </w:p>
        </w:tc>
      </w:tr>
      <w:tr>
        <w:trPr>
          <w:trHeight w:val="547"/>
        </w:trPr>
        <w:tc>
          <w:tcPr>
            <w:tcW w:type="dxa" w:w="3362"/>
          </w:tcPr>
          <w:p>
            <w:r>
              <w:t>Bộ phận</w:t>
            </w:r>
          </w:p>
        </w:tc>
        <w:tc>
          <w:tcPr>
            <w:tcW w:type="dxa" w:w="6286"/>
          </w:tcPr>
          <w:p>
            <w:r/>
          </w:p>
        </w:tc>
      </w:tr>
      <w:tr>
        <w:trPr>
          <w:trHeight w:val="547"/>
        </w:trPr>
        <w:tc>
          <w:tcPr>
            <w:tcW w:type="dxa" w:w="3362"/>
          </w:tcPr>
          <w:p>
            <w:r>
              <w:t>Người đề nghị</w:t>
            </w:r>
          </w:p>
        </w:tc>
        <w:tc>
          <w:tcPr>
            <w:tcW w:type="dxa" w:w="6286"/>
          </w:tcPr>
          <w:p>
            <w:r/>
          </w:p>
        </w:tc>
      </w:tr>
      <w:tr>
        <w:trPr>
          <w:trHeight w:val="547"/>
        </w:trPr>
        <w:tc>
          <w:tcPr>
            <w:tcW w:type="dxa" w:w="3362"/>
          </w:tcPr>
          <w:p>
            <w:r>
              <w:t>Thứ cần mua</w:t>
            </w:r>
          </w:p>
        </w:tc>
        <w:tc>
          <w:tcPr>
            <w:tcW w:type="dxa" w:w="6286"/>
          </w:tcPr>
          <w:p>
            <w:r/>
          </w:p>
        </w:tc>
      </w:tr>
      <w:tr>
        <w:trPr>
          <w:trHeight w:val="547"/>
        </w:trPr>
        <w:tc>
          <w:tcPr>
            <w:tcW w:type="dxa" w:w="3362"/>
          </w:tcPr>
          <w:p>
            <w:r>
              <w:t>Quy cách</w:t>
            </w:r>
          </w:p>
        </w:tc>
        <w:tc>
          <w:tcPr>
            <w:tcW w:type="dxa" w:w="6286"/>
          </w:tcPr>
          <w:p>
            <w:r/>
          </w:p>
        </w:tc>
      </w:tr>
      <w:tr>
        <w:trPr>
          <w:trHeight w:val="547"/>
        </w:trPr>
        <w:tc>
          <w:tcPr>
            <w:tcW w:type="dxa" w:w="3362"/>
          </w:tcPr>
          <w:p>
            <w:r>
              <w:t>Số lượng</w:t>
            </w:r>
          </w:p>
        </w:tc>
        <w:tc>
          <w:tcPr>
            <w:tcW w:type="dxa" w:w="6286"/>
          </w:tcPr>
          <w:p>
            <w:r/>
          </w:p>
        </w:tc>
      </w:tr>
      <w:tr>
        <w:trPr>
          <w:trHeight w:val="547"/>
        </w:trPr>
        <w:tc>
          <w:tcPr>
            <w:tcW w:type="dxa" w:w="3362"/>
          </w:tcPr>
          <w:p>
            <w:r>
              <w:t>Ngày cần</w:t>
            </w:r>
          </w:p>
        </w:tc>
        <w:tc>
          <w:tcPr>
            <w:tcW w:type="dxa" w:w="6286"/>
          </w:tcPr>
          <w:p>
            <w:r/>
          </w:p>
        </w:tc>
      </w:tr>
      <w:tr>
        <w:trPr>
          <w:trHeight w:val="547"/>
        </w:trPr>
        <w:tc>
          <w:tcPr>
            <w:tcW w:type="dxa" w:w="3362"/>
          </w:tcPr>
          <w:p>
            <w:r>
              <w:t>Khoản ngân sách</w:t>
            </w:r>
          </w:p>
        </w:tc>
        <w:tc>
          <w:tcPr>
            <w:tcW w:type="dxa" w:w="6286"/>
          </w:tcPr>
          <w:p>
            <w:r/>
          </w:p>
        </w:tc>
      </w:tr>
      <w:tr>
        <w:trPr>
          <w:trHeight w:val="547"/>
        </w:trPr>
        <w:tc>
          <w:tcPr>
            <w:tcW w:type="dxa" w:w="3362"/>
          </w:tcPr>
          <w:p>
            <w:r>
              <w:t>Chi phí ước tính</w:t>
            </w:r>
          </w:p>
        </w:tc>
        <w:tc>
          <w:tcPr>
            <w:tcW w:type="dxa" w:w="6286"/>
          </w:tcPr>
          <w:p>
            <w:r/>
          </w:p>
        </w:tc>
      </w:tr>
      <w:tr>
        <w:trPr>
          <w:trHeight w:val="547"/>
        </w:trPr>
        <w:tc>
          <w:tcPr>
            <w:tcW w:type="dxa" w:w="3362"/>
          </w:tcPr>
          <w:p>
            <w:r>
              <w:t>Lý do cần mua</w:t>
            </w:r>
          </w:p>
        </w:tc>
        <w:tc>
          <w:tcPr>
            <w:tcW w:type="dxa" w:w="6286"/>
          </w:tcPr>
          <w:p>
            <w:r/>
          </w:p>
        </w:tc>
      </w:tr>
      <w:tr>
        <w:trPr>
          <w:trHeight w:val="547"/>
        </w:trPr>
        <w:tc>
          <w:tcPr>
            <w:tcW w:type="dxa" w:w="3362"/>
          </w:tcPr>
          <w:p>
            <w:r>
              <w:t>Người duyệt theo hạn mức</w:t>
            </w:r>
          </w:p>
        </w:tc>
        <w:tc>
          <w:tcPr>
            <w:tcW w:type="dxa" w:w="6286"/>
          </w:tcPr>
          <w:p>
            <w:r/>
          </w:p>
        </w:tc>
      </w:tr>
    </w:tbl>
    <w:p/>
    <w:p>
      <w:r>
        <w:rPr>
          <w:color w:val="6B675F"/>
        </w:rPr>
        <w:t>Người lập: ........................   Người duyệt: ........................   Ngày: ............</w:t>
      </w:r>
    </w:p>
    <w:p>
      <w:r>
        <w:br w:type="page"/>
      </w:r>
    </w:p>
    <w:p>
      <w:pPr>
        <w:pStyle w:val="Heading2"/>
      </w:pPr>
      <w:r>
        <w:t>Phụ lục 2</w:t>
      </w:r>
    </w:p>
    <w:tbl>
      <w:tblPr>
        <w:tblLook w:firstColumn="1" w:firstRow="1" w:lastColumn="0" w:lastRow="0" w:noHBand="0" w:noVBand="1" w:val="04A0"/>
        <w:tblW w:w="9648" w:type="dxa"/>
        <w:tblLayout w:type="fixed"/>
      </w:tblPr>
      <w:tblGrid>
        <w:gridCol w:w="9648"/>
      </w:tblGrid>
      <w:tr>
        <w:tc>
          <w:tcPr>
            <w:tcW w:type="dxa" w:w="9648"/>
            <w:shd w:val="clear" w:color="auto" w:fill="EEF4F1"/>
          </w:tcPr>
          <w:p>
            <w:r>
              <w:rPr>
                <w:b/>
                <w:color w:val="0F4D3A"/>
                <w:sz w:val="24"/>
              </w:rPr>
              <w:t>BẢNG SO SÁNH BÁO GIÁ</w:t>
            </w:r>
          </w:p>
        </w:tc>
      </w:tr>
    </w:tbl>
    <w:p>
      <w:r>
        <w:rPr>
          <w:i/>
          <w:color w:val="6B675F"/>
        </w:rPr>
        <w:t>Bắt buộc khi khoản mua từ hạn mức công ty đặt ra trở lên. So cùng điều kiện: giá đã gồm thuế và phí giao.</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Tiêu chí</w:t>
            </w:r>
          </w:p>
        </w:tc>
        <w:tc>
          <w:tcPr>
            <w:tcW w:type="dxa" w:w="2412"/>
            <w:shd w:val="clear" w:color="auto" w:fill="0F4D3A"/>
          </w:tcPr>
          <w:p>
            <w:r/>
            <w:r>
              <w:rPr>
                <w:b/>
                <w:color w:val="FFFFFF"/>
              </w:rPr>
              <w:t>Nhà cung cấp A</w:t>
            </w:r>
          </w:p>
        </w:tc>
        <w:tc>
          <w:tcPr>
            <w:tcW w:type="dxa" w:w="2412"/>
            <w:shd w:val="clear" w:color="auto" w:fill="0F4D3A"/>
          </w:tcPr>
          <w:p>
            <w:r/>
            <w:r>
              <w:rPr>
                <w:b/>
                <w:color w:val="FFFFFF"/>
              </w:rPr>
              <w:t>Nhà cung cấp B</w:t>
            </w:r>
          </w:p>
        </w:tc>
        <w:tc>
          <w:tcPr>
            <w:tcW w:type="dxa" w:w="2412"/>
            <w:shd w:val="clear" w:color="auto" w:fill="0F4D3A"/>
          </w:tcPr>
          <w:p>
            <w:r/>
            <w:r>
              <w:rPr>
                <w:b/>
                <w:color w:val="FFFFFF"/>
              </w:rPr>
              <w:t>Nhà cung cấp C</w:t>
            </w:r>
          </w:p>
        </w:tc>
      </w:tr>
      <w:tr>
        <w:trPr>
          <w:trHeight w:val="461"/>
        </w:trPr>
        <w:tc>
          <w:tcPr>
            <w:tcW w:type="dxa" w:w="2412"/>
          </w:tcPr>
          <w:p>
            <w:r>
              <w:t>Đơn giá</w:t>
            </w:r>
          </w:p>
        </w:tc>
        <w:tc>
          <w:tcPr>
            <w:tcW w:type="dxa" w:w="2412"/>
          </w:tcPr>
          <w:p>
            <w:r/>
          </w:p>
        </w:tc>
        <w:tc>
          <w:tcPr>
            <w:tcW w:type="dxa" w:w="2412"/>
          </w:tcPr>
          <w:p>
            <w:r/>
          </w:p>
        </w:tc>
        <w:tc>
          <w:tcPr>
            <w:tcW w:type="dxa" w:w="2412"/>
          </w:tcPr>
          <w:p>
            <w:r/>
          </w:p>
        </w:tc>
      </w:tr>
      <w:tr>
        <w:trPr>
          <w:trHeight w:val="461"/>
        </w:trPr>
        <w:tc>
          <w:tcPr>
            <w:tcW w:type="dxa" w:w="2412"/>
          </w:tcPr>
          <w:p>
            <w:r>
              <w:t>Tổng tiền đã gồm thuế</w:t>
            </w:r>
          </w:p>
        </w:tc>
        <w:tc>
          <w:tcPr>
            <w:tcW w:type="dxa" w:w="2412"/>
          </w:tcPr>
          <w:p>
            <w:r/>
          </w:p>
        </w:tc>
        <w:tc>
          <w:tcPr>
            <w:tcW w:type="dxa" w:w="2412"/>
          </w:tcPr>
          <w:p>
            <w:r/>
          </w:p>
        </w:tc>
        <w:tc>
          <w:tcPr>
            <w:tcW w:type="dxa" w:w="2412"/>
          </w:tcPr>
          <w:p>
            <w:r/>
          </w:p>
        </w:tc>
      </w:tr>
      <w:tr>
        <w:trPr>
          <w:trHeight w:val="461"/>
        </w:trPr>
        <w:tc>
          <w:tcPr>
            <w:tcW w:type="dxa" w:w="2412"/>
          </w:tcPr>
          <w:p>
            <w:r>
              <w:t>Phí giao</w:t>
            </w:r>
          </w:p>
        </w:tc>
        <w:tc>
          <w:tcPr>
            <w:tcW w:type="dxa" w:w="2412"/>
          </w:tcPr>
          <w:p>
            <w:r/>
          </w:p>
        </w:tc>
        <w:tc>
          <w:tcPr>
            <w:tcW w:type="dxa" w:w="2412"/>
          </w:tcPr>
          <w:p>
            <w:r/>
          </w:p>
        </w:tc>
        <w:tc>
          <w:tcPr>
            <w:tcW w:type="dxa" w:w="2412"/>
          </w:tcPr>
          <w:p>
            <w:r/>
          </w:p>
        </w:tc>
      </w:tr>
      <w:tr>
        <w:trPr>
          <w:trHeight w:val="461"/>
        </w:trPr>
        <w:tc>
          <w:tcPr>
            <w:tcW w:type="dxa" w:w="2412"/>
          </w:tcPr>
          <w:p>
            <w:r>
              <w:t>Thời gian giao</w:t>
            </w:r>
          </w:p>
        </w:tc>
        <w:tc>
          <w:tcPr>
            <w:tcW w:type="dxa" w:w="2412"/>
          </w:tcPr>
          <w:p>
            <w:r/>
          </w:p>
        </w:tc>
        <w:tc>
          <w:tcPr>
            <w:tcW w:type="dxa" w:w="2412"/>
          </w:tcPr>
          <w:p>
            <w:r/>
          </w:p>
        </w:tc>
        <w:tc>
          <w:tcPr>
            <w:tcW w:type="dxa" w:w="2412"/>
          </w:tcPr>
          <w:p>
            <w:r/>
          </w:p>
        </w:tc>
      </w:tr>
      <w:tr>
        <w:trPr>
          <w:trHeight w:val="461"/>
        </w:trPr>
        <w:tc>
          <w:tcPr>
            <w:tcW w:type="dxa" w:w="2412"/>
          </w:tcPr>
          <w:p>
            <w:r>
              <w:t>Bảo hành</w:t>
            </w:r>
          </w:p>
        </w:tc>
        <w:tc>
          <w:tcPr>
            <w:tcW w:type="dxa" w:w="2412"/>
          </w:tcPr>
          <w:p>
            <w:r/>
          </w:p>
        </w:tc>
        <w:tc>
          <w:tcPr>
            <w:tcW w:type="dxa" w:w="2412"/>
          </w:tcPr>
          <w:p>
            <w:r/>
          </w:p>
        </w:tc>
        <w:tc>
          <w:tcPr>
            <w:tcW w:type="dxa" w:w="2412"/>
          </w:tcPr>
          <w:p>
            <w:r/>
          </w:p>
        </w:tc>
      </w:tr>
      <w:tr>
        <w:trPr>
          <w:trHeight w:val="461"/>
        </w:trPr>
        <w:tc>
          <w:tcPr>
            <w:tcW w:type="dxa" w:w="2412"/>
          </w:tcPr>
          <w:p>
            <w:r>
              <w:t>Điều kiện thanh toán</w:t>
            </w:r>
          </w:p>
        </w:tc>
        <w:tc>
          <w:tcPr>
            <w:tcW w:type="dxa" w:w="2412"/>
          </w:tcPr>
          <w:p>
            <w:r/>
          </w:p>
        </w:tc>
        <w:tc>
          <w:tcPr>
            <w:tcW w:type="dxa" w:w="2412"/>
          </w:tcPr>
          <w:p>
            <w:r/>
          </w:p>
        </w:tc>
        <w:tc>
          <w:tcPr>
            <w:tcW w:type="dxa" w:w="2412"/>
          </w:tcPr>
          <w:p>
            <w:r/>
          </w:p>
        </w:tc>
      </w:tr>
      <w:tr>
        <w:trPr>
          <w:trHeight w:val="461"/>
        </w:trPr>
        <w:tc>
          <w:tcPr>
            <w:tcW w:type="dxa" w:w="2412"/>
          </w:tcPr>
          <w:p>
            <w:r>
              <w:t>Ghi chú</w:t>
            </w:r>
          </w:p>
        </w:tc>
        <w:tc>
          <w:tcPr>
            <w:tcW w:type="dxa" w:w="2412"/>
          </w:tcPr>
          <w:p>
            <w:r/>
          </w:p>
        </w:tc>
        <w:tc>
          <w:tcPr>
            <w:tcW w:type="dxa" w:w="2412"/>
          </w:tcPr>
          <w:p>
            <w:r/>
          </w:p>
        </w:tc>
        <w:tc>
          <w:tcPr>
            <w:tcW w:type="dxa" w:w="2412"/>
          </w:tcPr>
          <w:p>
            <w:r/>
          </w:p>
        </w:tc>
      </w:tr>
      <w:tr>
        <w:trPr>
          <w:trHeight w:val="461"/>
        </w:trPr>
        <w:tc>
          <w:tcPr>
            <w:tcW w:type="dxa" w:w="2412"/>
          </w:tcPr>
          <w:p>
            <w:r>
              <w:t>Đề xuất chọn</w:t>
            </w:r>
          </w:p>
        </w:tc>
        <w:tc>
          <w:tcPr>
            <w:tcW w:type="dxa" w:w="2412"/>
          </w:tcPr>
          <w:p>
            <w:r/>
          </w:p>
        </w:tc>
        <w:tc>
          <w:tcPr>
            <w:tcW w:type="dxa" w:w="2412"/>
          </w:tcPr>
          <w:p>
            <w:r/>
          </w:p>
        </w:tc>
        <w:tc>
          <w:tcPr>
            <w:tcW w:type="dxa" w:w="2412"/>
          </w:tcPr>
          <w:p>
            <w:r/>
          </w:p>
        </w:tc>
      </w:tr>
    </w:tbl>
    <w:p/>
    <w:p>
      <w:r>
        <w:rPr>
          <w:color w:val="6B675F"/>
        </w:rPr>
        <w:t>Người lập: ........................   Người duyệt: ........................   Ngày: ............</w:t>
      </w:r>
    </w:p>
    <w:p>
      <w:r>
        <w:br w:type="page"/>
      </w:r>
    </w:p>
    <w:p>
      <w:pPr>
        <w:pStyle w:val="Heading1"/>
      </w:pPr>
      <w:r>
        <w:t>Lịch sử thay đổi</w:t>
      </w:r>
    </w:p>
    <w:tbl>
      <w:tblPr>
        <w:tblStyle w:val="TableGrid"/>
        <w:jc w:val="center"/>
        <w:tblLook w:firstColumn="1" w:firstRow="1" w:lastColumn="0" w:lastRow="0" w:noHBand="0" w:noVBand="1" w:val="04A0"/>
        <w:tblW w:w="9648" w:type="dxa"/>
        <w:tblLayout w:type="fixed"/>
      </w:tblPr>
      <w:tblGrid>
        <w:gridCol w:w="2412"/>
        <w:gridCol w:w="2412"/>
        <w:gridCol w:w="2412"/>
        <w:gridCol w:w="2412"/>
      </w:tblGrid>
      <w:tr>
        <w:tc>
          <w:tcPr>
            <w:tcW w:type="dxa" w:w="2412"/>
            <w:shd w:val="clear" w:color="auto" w:fill="0F4D3A"/>
          </w:tcPr>
          <w:p>
            <w:r/>
            <w:r>
              <w:rPr>
                <w:b/>
                <w:color w:val="FFFFFF"/>
              </w:rPr>
              <w:t>Phiên bản</w:t>
            </w:r>
          </w:p>
        </w:tc>
        <w:tc>
          <w:tcPr>
            <w:tcW w:type="dxa" w:w="2412"/>
            <w:shd w:val="clear" w:color="auto" w:fill="0F4D3A"/>
          </w:tcPr>
          <w:p>
            <w:r/>
            <w:r>
              <w:rPr>
                <w:b/>
                <w:color w:val="FFFFFF"/>
              </w:rPr>
              <w:t>Ngày</w:t>
            </w:r>
          </w:p>
        </w:tc>
        <w:tc>
          <w:tcPr>
            <w:tcW w:type="dxa" w:w="2412"/>
            <w:shd w:val="clear" w:color="auto" w:fill="0F4D3A"/>
          </w:tcPr>
          <w:p>
            <w:r/>
            <w:r>
              <w:rPr>
                <w:b/>
                <w:color w:val="FFFFFF"/>
              </w:rPr>
              <w:t>Nội dung thay đổi</w:t>
            </w:r>
          </w:p>
        </w:tc>
        <w:tc>
          <w:tcPr>
            <w:tcW w:type="dxa" w:w="2412"/>
            <w:shd w:val="clear" w:color="auto" w:fill="0F4D3A"/>
          </w:tcPr>
          <w:p>
            <w:r/>
            <w:r>
              <w:rPr>
                <w:b/>
                <w:color w:val="FFFFFF"/>
              </w:rPr>
              <w:t>Người sửa</w:t>
            </w:r>
          </w:p>
        </w:tc>
      </w:tr>
      <w:tr>
        <w:tc>
          <w:tcPr>
            <w:tcW w:type="dxa" w:w="2412"/>
          </w:tcPr>
          <w:p>
            <w:r>
              <w:t>1.0</w:t>
            </w:r>
          </w:p>
        </w:tc>
        <w:tc>
          <w:tcPr>
            <w:tcW w:type="dxa" w:w="2412"/>
          </w:tcPr>
          <w:p>
            <w:r>
              <w:t>[ngày]</w:t>
            </w:r>
          </w:p>
        </w:tc>
        <w:tc>
          <w:tcPr>
            <w:tcW w:type="dxa" w:w="2412"/>
          </w:tcPr>
          <w:p>
            <w:r>
              <w:t>Ban hành lần đầu</w:t>
            </w:r>
          </w:p>
        </w:tc>
        <w:tc>
          <w:tcPr>
            <w:tcW w:type="dxa" w:w="2412"/>
          </w:tcPr>
          <w:p>
            <w:r/>
          </w:p>
        </w:tc>
      </w:tr>
      <w:tr>
        <w:tc>
          <w:tcPr>
            <w:tcW w:type="dxa" w:w="2412"/>
          </w:tcPr>
          <w:p>
            <w:r/>
          </w:p>
        </w:tc>
        <w:tc>
          <w:tcPr>
            <w:tcW w:type="dxa" w:w="2412"/>
          </w:tcPr>
          <w:p>
            <w:r/>
          </w:p>
        </w:tc>
        <w:tc>
          <w:tcPr>
            <w:tcW w:type="dxa" w:w="2412"/>
          </w:tcPr>
          <w:p>
            <w:r/>
          </w:p>
        </w:tc>
        <w:tc>
          <w:tcPr>
            <w:tcW w:type="dxa" w:w="2412"/>
          </w:tcPr>
          <w:p>
            <w:r/>
          </w:p>
        </w:tc>
      </w:tr>
      <w:tr>
        <w:tc>
          <w:tcPr>
            <w:tcW w:type="dxa" w:w="2412"/>
          </w:tcPr>
          <w:p>
            <w:r/>
          </w:p>
        </w:tc>
        <w:tc>
          <w:tcPr>
            <w:tcW w:type="dxa" w:w="2412"/>
          </w:tcPr>
          <w:p>
            <w:r/>
          </w:p>
        </w:tc>
        <w:tc>
          <w:tcPr>
            <w:tcW w:type="dxa" w:w="2412"/>
          </w:tcPr>
          <w:p>
            <w:r/>
          </w:p>
        </w:tc>
        <w:tc>
          <w:tcPr>
            <w:tcW w:type="dxa" w:w="2412"/>
          </w:tcPr>
          <w:p>
            <w:r/>
          </w:p>
        </w:tc>
      </w:tr>
    </w:tbl>
    <w:sectPr w:rsidR="00FC693F" w:rsidRPr="0006063C" w:rsidSect="00034616">
      <w:headerReference w:type="default" r:id="rId9"/>
      <w:footerReference w:type="default" r:id="rId10"/>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675F"/>
        <w:sz w:val="17"/>
      </w:rPr>
      <w:t xml:space="preserve">OwlWise · www.owlwise.dev · Trang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75F"/>
        <w:sz w:val="17"/>
      </w:rPr>
      <w:t>OwlWise · Quy trình mua hàng cho SME · Mã: [QT-…] · Phiên bản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F4D3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F4D3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